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bookmarkStart w:id="0" w:name="_GoBack"/>
            <w:bookmarkEnd w:id="0"/>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3B55DC14"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7F6C00">
              <w:rPr>
                <w:rFonts w:ascii="Arial" w:hAnsi="Arial" w:cs="Arial"/>
                <w:b/>
              </w:rPr>
              <w:t xml:space="preserve"> Les centrales électriques</w:t>
            </w:r>
          </w:p>
        </w:tc>
        <w:tc>
          <w:tcPr>
            <w:tcW w:w="5218" w:type="dxa"/>
            <w:tcBorders>
              <w:top w:val="single" w:sz="12" w:space="0" w:color="auto"/>
              <w:left w:val="single" w:sz="12" w:space="0" w:color="auto"/>
              <w:bottom w:val="single" w:sz="24" w:space="0" w:color="auto"/>
              <w:right w:val="single" w:sz="12" w:space="0" w:color="auto"/>
            </w:tcBorders>
          </w:tcPr>
          <w:p w14:paraId="70D00887" w14:textId="71E32BEB" w:rsidR="004A0399" w:rsidRPr="00F6665D" w:rsidRDefault="004A0399">
            <w:pPr>
              <w:rPr>
                <w:rFonts w:ascii="Arial" w:hAnsi="Arial" w:cs="Arial"/>
                <w:b/>
              </w:rPr>
            </w:pPr>
            <w:r w:rsidRPr="00F6665D">
              <w:rPr>
                <w:rFonts w:ascii="Arial" w:hAnsi="Arial" w:cs="Arial"/>
                <w:b/>
              </w:rPr>
              <w:t>MAT-</w:t>
            </w:r>
            <w:r w:rsidR="007F6C00">
              <w:rPr>
                <w:rFonts w:ascii="Arial" w:hAnsi="Arial" w:cs="Arial"/>
                <w:b/>
              </w:rPr>
              <w:t>4151</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640B962B" w:rsidR="00BF628A" w:rsidRDefault="007F6C00">
            <w:r>
              <w:t>Donner l’occasion à l’élève d’utiliser la fonction périodique dans une situation contextualisée</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21A8D781" w:rsidR="002D42FE" w:rsidRDefault="002D42FE" w:rsidP="002D42FE">
            <w:pPr>
              <w:rPr>
                <w:rFonts w:ascii="Arial" w:hAnsi="Arial" w:cs="Arial"/>
              </w:rPr>
            </w:pPr>
            <w:r w:rsidRPr="0C562D38">
              <w:rPr>
                <w:rFonts w:ascii="Arial" w:hAnsi="Arial" w:cs="Arial"/>
              </w:rPr>
              <w:t xml:space="preserve">Suggestion de moment d’administration : </w:t>
            </w:r>
            <w:r w:rsidR="007F6C00">
              <w:rPr>
                <w:rFonts w:ascii="Arial" w:hAnsi="Arial" w:cs="Arial"/>
              </w:rPr>
              <w:t>En cours de formation</w:t>
            </w:r>
          </w:p>
          <w:p w14:paraId="64A8AC3B" w14:textId="054AD68E" w:rsidR="002D42FE" w:rsidRDefault="002D42FE" w:rsidP="002D42FE">
            <w:pPr>
              <w:rPr>
                <w:rFonts w:ascii="Arial" w:hAnsi="Arial" w:cs="Arial"/>
              </w:rPr>
            </w:pPr>
            <w:r>
              <w:rPr>
                <w:rFonts w:ascii="Arial" w:hAnsi="Arial" w:cs="Arial"/>
              </w:rPr>
              <w:t>N</w:t>
            </w:r>
            <w:r w:rsidRPr="0C562D38">
              <w:rPr>
                <w:rFonts w:ascii="Arial" w:hAnsi="Arial" w:cs="Arial"/>
              </w:rPr>
              <w:t xml:space="preserve">iveau de complexité de la tâche : </w:t>
            </w:r>
            <w:r w:rsidR="007F6C00">
              <w:rPr>
                <w:rFonts w:ascii="Arial" w:hAnsi="Arial" w:cs="Arial"/>
              </w:rPr>
              <w:t>Moyen</w:t>
            </w:r>
          </w:p>
          <w:p w14:paraId="26D6586B" w14:textId="15BC71B7" w:rsidR="002D42FE" w:rsidRPr="007F6C00" w:rsidRDefault="002D42FE" w:rsidP="00C710D7">
            <w:pPr>
              <w:rPr>
                <w:rFonts w:ascii="Arial" w:hAnsi="Arial" w:cs="Arial"/>
              </w:rPr>
            </w:pPr>
            <w:r w:rsidRPr="0C562D38">
              <w:rPr>
                <w:rFonts w:ascii="Arial" w:hAnsi="Arial" w:cs="Arial"/>
              </w:rPr>
              <w:t>Prérequis pour réaliser cette tâche :</w:t>
            </w:r>
            <w:r w:rsidR="007F6C00">
              <w:rPr>
                <w:rFonts w:ascii="Arial" w:hAnsi="Arial" w:cs="Arial"/>
              </w:rPr>
              <w:t xml:space="preserve"> Fonction périodique</w:t>
            </w: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64836E60" w14:textId="77777777" w:rsidR="007F6C00" w:rsidRDefault="007F6C00" w:rsidP="0C562D38">
            <w:pPr>
              <w:pStyle w:val="paragraph"/>
              <w:jc w:val="both"/>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Analyser une représentation graphique (allure de la courbe) afin de déterminer le type de fonction en jeu.</w:t>
            </w:r>
            <w:r>
              <w:rPr>
                <w:rStyle w:val="eop"/>
                <w:rFonts w:ascii="Calibri" w:hAnsi="Calibri" w:cs="Calibri"/>
                <w:color w:val="000000"/>
                <w:shd w:val="clear" w:color="auto" w:fill="FFFFFF"/>
              </w:rPr>
              <w:t> </w:t>
            </w:r>
          </w:p>
          <w:p w14:paraId="40B4614F" w14:textId="50DDB55C" w:rsidR="0C562D38" w:rsidRDefault="0C562D38" w:rsidP="0C562D38">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14:paraId="0877EC25" w14:textId="77777777" w:rsidR="00C710D7" w:rsidRPr="007F6C00" w:rsidRDefault="007F6C00" w:rsidP="007F6C00">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Vérifier, dans une table de valeurs, s’il y a constance dans la variation des valeurs de la variable indépendante, et si c’est le cas, vérifier comment se comporte la variable dépendante afin de trouver le type de fonction en jeu</w:t>
            </w:r>
          </w:p>
          <w:p w14:paraId="6E1E5515" w14:textId="77777777" w:rsidR="007F6C00" w:rsidRPr="007F6C00" w:rsidRDefault="007F6C00" w:rsidP="007F6C00">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Reconnaitre le potentiel de la règle (ou de la régularité dans la variation des variables) comme moyen efficace pour trouver des valeurs inconnues</w:t>
            </w:r>
          </w:p>
          <w:p w14:paraId="30CC15B8" w14:textId="7AD92DEF" w:rsidR="007F6C00" w:rsidRDefault="007F6C00" w:rsidP="00571EE5">
            <w:pPr>
              <w:pStyle w:val="paragraph"/>
              <w:numPr>
                <w:ilvl w:val="0"/>
                <w:numId w:val="9"/>
              </w:numPr>
              <w:jc w:val="both"/>
              <w:rPr>
                <w:rFonts w:ascii="Arial" w:hAnsi="Arial" w:cs="Arial"/>
              </w:rPr>
            </w:pPr>
            <w:r>
              <w:rPr>
                <w:rStyle w:val="normaltextrun"/>
                <w:rFonts w:ascii="Calibri" w:hAnsi="Calibri" w:cs="Calibri"/>
                <w:color w:val="000000"/>
                <w:sz w:val="22"/>
                <w:szCs w:val="22"/>
                <w:shd w:val="clear" w:color="auto" w:fill="FFFFFF"/>
              </w:rPr>
              <w:t>Reconnaitre qu’il faut chercher la règle d’une fonction à l’étude (ou chercher la régularité dans la variation des variables), et trouver cette règle (ou cette régularité)</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7DEA654D" w14:textId="77777777" w:rsidR="00037B49" w:rsidRPr="00571EE5" w:rsidRDefault="00571EE5" w:rsidP="00571EE5">
            <w:pPr>
              <w:pStyle w:val="Paragraphedeliste"/>
              <w:numPr>
                <w:ilvl w:val="0"/>
                <w:numId w:val="9"/>
              </w:numPr>
              <w:rPr>
                <w:rFonts w:ascii="Arial" w:hAnsi="Arial" w:cs="Arial"/>
                <w:b/>
              </w:rPr>
            </w:pPr>
            <w:r>
              <w:rPr>
                <w:rFonts w:ascii="Arial" w:hAnsi="Arial" w:cs="Arial"/>
              </w:rPr>
              <w:t>Fonction affine</w:t>
            </w:r>
          </w:p>
          <w:p w14:paraId="3E67F950" w14:textId="77777777" w:rsidR="00571EE5" w:rsidRPr="00571EE5" w:rsidRDefault="00571EE5" w:rsidP="00571EE5">
            <w:pPr>
              <w:pStyle w:val="Paragraphedeliste"/>
              <w:numPr>
                <w:ilvl w:val="0"/>
                <w:numId w:val="9"/>
              </w:numPr>
              <w:rPr>
                <w:rFonts w:ascii="Arial" w:hAnsi="Arial" w:cs="Arial"/>
                <w:b/>
              </w:rPr>
            </w:pPr>
            <w:r>
              <w:rPr>
                <w:rFonts w:ascii="Arial" w:hAnsi="Arial" w:cs="Arial"/>
              </w:rPr>
              <w:t>Fonction périodique</w:t>
            </w:r>
          </w:p>
          <w:p w14:paraId="0EA223BD" w14:textId="593E1993" w:rsidR="00571EE5" w:rsidRPr="00571EE5" w:rsidRDefault="00571EE5" w:rsidP="00571EE5">
            <w:pPr>
              <w:pStyle w:val="Paragraphedeliste"/>
              <w:rPr>
                <w:rFonts w:ascii="Arial" w:hAnsi="Arial" w:cs="Arial"/>
                <w:b/>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3995E6D3" w:rsidR="00C710D7" w:rsidRDefault="00C710D7" w:rsidP="00571EE5">
            <w:pPr>
              <w:pStyle w:val="paragraph"/>
              <w:jc w:val="both"/>
              <w:textAlignment w:val="baseline"/>
              <w:rPr>
                <w:rFonts w:ascii="Arial" w:hAnsi="Arial" w:cs="Arial"/>
              </w:rPr>
            </w:pPr>
            <w:r w:rsidRPr="00F4727A">
              <w:rPr>
                <w:rStyle w:val="normaltextrun"/>
                <w:rFonts w:ascii="Arial" w:hAnsi="Arial" w:cs="Arial"/>
                <w:b/>
                <w:color w:val="262626"/>
                <w:sz w:val="22"/>
                <w:szCs w:val="22"/>
                <w:lang w:val="fr-CA"/>
              </w:rPr>
              <w:t>Famille de situations</w:t>
            </w:r>
            <w:r w:rsidR="00571EE5">
              <w:rPr>
                <w:rStyle w:val="normaltextrun"/>
                <w:rFonts w:ascii="Arial" w:hAnsi="Arial" w:cs="Arial"/>
                <w:b/>
                <w:color w:val="262626"/>
                <w:sz w:val="22"/>
                <w:szCs w:val="22"/>
                <w:lang w:val="fr-CA"/>
              </w:rPr>
              <w:t xml:space="preserve"> : </w:t>
            </w:r>
            <w:r w:rsidR="00571EE5">
              <w:rPr>
                <w:rFonts w:ascii="Arial" w:hAnsi="Arial" w:cs="Arial"/>
              </w:rPr>
              <w:t>Relation entre quantités</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48A6076A"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107461F0"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 ;</w:t>
            </w:r>
            <w:r w:rsidRPr="008D719C">
              <w:rPr>
                <w:rStyle w:val="eop"/>
                <w:rFonts w:ascii="Arial" w:hAnsi="Arial" w:cs="Arial"/>
                <w:sz w:val="22"/>
                <w:szCs w:val="22"/>
              </w:rPr>
              <w:t> </w:t>
            </w:r>
          </w:p>
          <w:p w14:paraId="5BDDE052"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p w14:paraId="3ED59AF6" w14:textId="37B02C4C" w:rsidR="00C710D7" w:rsidRPr="00571EE5" w:rsidRDefault="008D5F39" w:rsidP="00571EE5">
            <w:pPr>
              <w:pStyle w:val="paragraph"/>
              <w:numPr>
                <w:ilvl w:val="0"/>
                <w:numId w:val="5"/>
              </w:numPr>
              <w:jc w:val="both"/>
              <w:textAlignment w:val="baseline"/>
              <w:rPr>
                <w:rFonts w:ascii="Arial" w:hAnsi="Arial" w:cs="Arial"/>
                <w:sz w:val="22"/>
                <w:szCs w:val="22"/>
              </w:rPr>
            </w:pPr>
            <w:r w:rsidRPr="008D5F39">
              <w:rPr>
                <w:rStyle w:val="normaltextrun"/>
                <w:rFonts w:ascii="Arial" w:hAnsi="Arial" w:cs="Arial"/>
                <w:sz w:val="22"/>
                <w:szCs w:val="22"/>
                <w:lang w:val="fr-CA"/>
              </w:rPr>
              <w:t>Interpolation ou extrapolation à partir d’un modèle algébrique ;</w:t>
            </w:r>
            <w:r w:rsidRPr="008D5F39">
              <w:rPr>
                <w:rStyle w:val="eop"/>
                <w:rFonts w:ascii="Arial" w:hAnsi="Arial" w:cs="Arial"/>
                <w:sz w:val="22"/>
                <w:szCs w:val="22"/>
              </w:rPr>
              <w:t>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3F8F2CAD" w:rsidR="00312AAE" w:rsidRDefault="00312AAE" w:rsidP="00C710D7">
            <w:pPr>
              <w:pStyle w:val="paragraph"/>
              <w:jc w:val="both"/>
              <w:textAlignment w:val="baseline"/>
              <w:rPr>
                <w:rStyle w:val="normaltextrun"/>
                <w:rFonts w:ascii="Arial" w:hAnsi="Arial" w:cs="Arial"/>
                <w:color w:val="262626" w:themeColor="text1" w:themeTint="D9"/>
                <w:sz w:val="22"/>
                <w:szCs w:val="22"/>
                <w:lang w:val="fr-CA"/>
              </w:rPr>
            </w:pPr>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03F17"/>
    <w:multiLevelType w:val="hybridMultilevel"/>
    <w:tmpl w:val="FDFC3DD0"/>
    <w:lvl w:ilvl="0" w:tplc="8ED856CA">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3"/>
  </w:num>
  <w:num w:numId="6">
    <w:abstractNumId w:val="6"/>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571EE5"/>
    <w:rsid w:val="00576C7F"/>
    <w:rsid w:val="00662EE7"/>
    <w:rsid w:val="00675165"/>
    <w:rsid w:val="007F6C00"/>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71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FE59FF-2225-4ADE-81C7-8E88A0AACBCA}">
  <ds:schemaRefs>
    <ds:schemaRef ds:uri="http://schemas.microsoft.com/sharepoint/v3/contenttype/forms"/>
  </ds:schemaRefs>
</ds:datastoreItem>
</file>

<file path=customXml/itemProps2.xml><?xml version="1.0" encoding="utf-8"?>
<ds:datastoreItem xmlns:ds="http://schemas.openxmlformats.org/officeDocument/2006/customXml" ds:itemID="{1616008A-4372-4ED6-90BE-E8D5795F5616}">
  <ds:schemaRefs>
    <ds:schemaRef ds:uri="http://schemas.openxmlformats.org/package/2006/metadata/core-properties"/>
    <ds:schemaRef ds:uri="64b667f9-f0f7-4d27-9d43-d0a319d77c68"/>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566e8481-1068-4717-8c62-5db72b590333"/>
    <ds:schemaRef ds:uri="http://www.w3.org/XML/1998/namespace"/>
    <ds:schemaRef ds:uri="http://purl.org/dc/dcmitype/"/>
  </ds:schemaRefs>
</ds:datastoreItem>
</file>

<file path=customXml/itemProps3.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1320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2</cp:revision>
  <cp:lastPrinted>2019-02-25T16:27:00Z</cp:lastPrinted>
  <dcterms:created xsi:type="dcterms:W3CDTF">2019-03-26T15:13:00Z</dcterms:created>
  <dcterms:modified xsi:type="dcterms:W3CDTF">2019-03-26T15:13:00Z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